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EC" w:rsidRDefault="00301EEC" w:rsidP="00301E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1EEC">
        <w:rPr>
          <w:rFonts w:ascii="Times New Roman" w:hAnsi="Times New Roman" w:cs="Times New Roman"/>
          <w:b/>
          <w:i/>
          <w:sz w:val="24"/>
          <w:szCs w:val="24"/>
          <w:u w:val="single"/>
        </w:rPr>
        <w:t>Письменное задание по дисциплине Кадровый аудит</w:t>
      </w:r>
      <w:r w:rsidR="00D55C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01EEC" w:rsidRPr="00301EEC" w:rsidRDefault="00301EEC" w:rsidP="00301E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EEC" w:rsidRDefault="00301EEC" w:rsidP="00301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EC">
        <w:rPr>
          <w:rFonts w:ascii="Times New Roman" w:hAnsi="Times New Roman" w:cs="Times New Roman"/>
          <w:sz w:val="24"/>
          <w:szCs w:val="24"/>
        </w:rPr>
        <w:t xml:space="preserve">Практическая работа является видом учебной работы и формой итогового контроля знаний студента по дисциплине. Практическая работа представляет собой самостоятельно выполненное студентом под руководством преподавателя исследование по определенной теме дисциплины. Практическая работа носит практико-ориентированный характер. </w:t>
      </w:r>
    </w:p>
    <w:p w:rsidR="00301EEC" w:rsidRDefault="00301EEC" w:rsidP="00301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EC">
        <w:rPr>
          <w:rFonts w:ascii="Times New Roman" w:hAnsi="Times New Roman" w:cs="Times New Roman"/>
          <w:sz w:val="24"/>
          <w:szCs w:val="24"/>
        </w:rPr>
        <w:t xml:space="preserve">Выполнение ПР по дисциплине «Кадровый аудит» имеет целью формирования у студентов первоначальных системно-организованных знаний о направлениях и содержании аудиторской деятельности в управлении персоналом, приобретение компетенций проведения кадрового аудита. Задание представляет собой проведения кадрового аудита в организации, являющейся местом настоящей работы студента (или бывшего места работы), и разработку рекомендаций по их улучшению. </w:t>
      </w:r>
    </w:p>
    <w:p w:rsidR="00301EEC" w:rsidRDefault="00301EEC" w:rsidP="00301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EC">
        <w:rPr>
          <w:rFonts w:ascii="Times New Roman" w:hAnsi="Times New Roman" w:cs="Times New Roman"/>
          <w:sz w:val="24"/>
          <w:szCs w:val="24"/>
        </w:rPr>
        <w:t xml:space="preserve">Работа по объему должна составлять 8-10 страниц печатного текста по следующему плану: Задание должно быть выполнено письменно и защищено. Рекомендуется использовать опыт различных организаций. Тема письменного практического задания: «Кадровый аудит в организации в (указать название конкретной организации)» </w:t>
      </w:r>
    </w:p>
    <w:p w:rsidR="00301EEC" w:rsidRDefault="00301EEC" w:rsidP="00301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EEC" w:rsidRPr="00301EEC" w:rsidRDefault="00301EEC" w:rsidP="00301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EC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301EEC">
        <w:rPr>
          <w:rFonts w:ascii="Times New Roman" w:hAnsi="Times New Roman" w:cs="Times New Roman"/>
          <w:b/>
          <w:sz w:val="24"/>
          <w:szCs w:val="24"/>
        </w:rPr>
        <w:t>Краткая характеристика организации и кадрового состава</w:t>
      </w:r>
    </w:p>
    <w:p w:rsidR="00301EEC" w:rsidRDefault="00301EEC" w:rsidP="0030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EC">
        <w:rPr>
          <w:rFonts w:ascii="Times New Roman" w:hAnsi="Times New Roman" w:cs="Times New Roman"/>
          <w:sz w:val="24"/>
          <w:szCs w:val="24"/>
        </w:rPr>
        <w:t xml:space="preserve"> – форма собственности, отраслевая принадлежность, цель и основные показатели деятельности организации; </w:t>
      </w:r>
    </w:p>
    <w:p w:rsidR="00301EEC" w:rsidRDefault="00301EEC" w:rsidP="0030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EC">
        <w:rPr>
          <w:rFonts w:ascii="Times New Roman" w:hAnsi="Times New Roman" w:cs="Times New Roman"/>
          <w:sz w:val="24"/>
          <w:szCs w:val="24"/>
        </w:rPr>
        <w:t>– х</w:t>
      </w:r>
      <w:r>
        <w:rPr>
          <w:rFonts w:ascii="Times New Roman" w:hAnsi="Times New Roman" w:cs="Times New Roman"/>
          <w:sz w:val="24"/>
          <w:szCs w:val="24"/>
        </w:rPr>
        <w:t xml:space="preserve">арактеристика кадрового состава, </w:t>
      </w:r>
      <w:r w:rsidRPr="00301EEC">
        <w:rPr>
          <w:rFonts w:ascii="Times New Roman" w:hAnsi="Times New Roman" w:cs="Times New Roman"/>
          <w:sz w:val="24"/>
          <w:szCs w:val="24"/>
        </w:rPr>
        <w:t>должностной</w:t>
      </w:r>
      <w:r w:rsidRPr="00301EEC">
        <w:rPr>
          <w:rFonts w:ascii="Times New Roman" w:hAnsi="Times New Roman" w:cs="Times New Roman"/>
          <w:sz w:val="24"/>
          <w:szCs w:val="24"/>
        </w:rPr>
        <w:t xml:space="preserve"> и профессионально-квалификационной структуры, общего числа работающих, числа работников по социально-демографическим показателям, образованию и др.;</w:t>
      </w:r>
    </w:p>
    <w:p w:rsidR="00301EEC" w:rsidRDefault="00301EEC" w:rsidP="0030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EC">
        <w:rPr>
          <w:rFonts w:ascii="Times New Roman" w:hAnsi="Times New Roman" w:cs="Times New Roman"/>
          <w:sz w:val="24"/>
          <w:szCs w:val="24"/>
        </w:rPr>
        <w:t xml:space="preserve"> – характеристика кадровой ситуации и изменения общей численности работников, текучести кадров и </w:t>
      </w:r>
      <w:proofErr w:type="spellStart"/>
      <w:r w:rsidRPr="00301EEC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301EEC" w:rsidRPr="00301EEC" w:rsidRDefault="00301EEC" w:rsidP="0030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60" w:rsidRPr="001B3BFF" w:rsidRDefault="00301EEC" w:rsidP="0030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Задание 2 </w:t>
      </w:r>
      <w:r w:rsidR="00255AAE">
        <w:rPr>
          <w:rFonts w:ascii="Times New Roman" w:eastAsia="Times New Roman" w:hAnsi="Times New Roman" w:cs="Times New Roman"/>
          <w:b/>
          <w:sz w:val="24"/>
        </w:rPr>
        <w:t xml:space="preserve">Результаты </w:t>
      </w:r>
      <w:r w:rsidR="00C94760" w:rsidRPr="001B3BFF">
        <w:rPr>
          <w:rFonts w:ascii="Times New Roman" w:eastAsia="Times New Roman" w:hAnsi="Times New Roman" w:cs="Times New Roman"/>
          <w:b/>
          <w:sz w:val="24"/>
        </w:rPr>
        <w:t>аудита кадровых процессов</w:t>
      </w:r>
      <w:r w:rsidR="00DB437A" w:rsidRPr="001B3BFF">
        <w:rPr>
          <w:rFonts w:ascii="Times New Roman" w:eastAsia="Times New Roman" w:hAnsi="Times New Roman" w:cs="Times New Roman"/>
          <w:b/>
          <w:sz w:val="24"/>
        </w:rPr>
        <w:t xml:space="preserve"> или функций системы управления персоналом</w:t>
      </w:r>
      <w:r w:rsidR="00255AAE">
        <w:rPr>
          <w:rFonts w:ascii="Times New Roman" w:eastAsia="Times New Roman" w:hAnsi="Times New Roman" w:cs="Times New Roman"/>
          <w:b/>
          <w:sz w:val="24"/>
        </w:rPr>
        <w:t xml:space="preserve"> (сделать анализ 2-3 процессов на выбор)</w:t>
      </w:r>
    </w:p>
    <w:p w:rsidR="00BF3825" w:rsidRDefault="00BF3825" w:rsidP="0030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142"/>
        <w:gridCol w:w="4471"/>
        <w:gridCol w:w="7850"/>
      </w:tblGrid>
      <w:tr w:rsidR="00B26A91" w:rsidTr="005A6E67">
        <w:trPr>
          <w:trHeight w:val="1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91" w:rsidRDefault="00B26A91" w:rsidP="008C4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аудита</w:t>
            </w:r>
            <w:r w:rsidR="00867949">
              <w:rPr>
                <w:rFonts w:ascii="Times New Roman" w:eastAsia="Times New Roman" w:hAnsi="Times New Roman" w:cs="Times New Roman"/>
                <w:sz w:val="24"/>
              </w:rPr>
              <w:t xml:space="preserve"> (процесс)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91" w:rsidRPr="00867949" w:rsidRDefault="00867949" w:rsidP="008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аудита</w:t>
            </w:r>
          </w:p>
          <w:p w:rsidR="00D153C8" w:rsidRPr="00B73758" w:rsidRDefault="00D153C8" w:rsidP="008C467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A91" w:rsidRDefault="00A113A3" w:rsidP="008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  <w:r w:rsidR="00867949">
              <w:rPr>
                <w:rFonts w:ascii="Times New Roman" w:eastAsia="Times New Roman" w:hAnsi="Times New Roman" w:cs="Times New Roman"/>
                <w:sz w:val="24"/>
              </w:rPr>
              <w:t xml:space="preserve"> и методы</w:t>
            </w:r>
            <w:r w:rsidR="001A5F6C">
              <w:rPr>
                <w:rFonts w:ascii="Times New Roman" w:eastAsia="Times New Roman" w:hAnsi="Times New Roman" w:cs="Times New Roman"/>
                <w:sz w:val="24"/>
              </w:rPr>
              <w:t xml:space="preserve"> для аудита и анализа</w:t>
            </w:r>
          </w:p>
        </w:tc>
      </w:tr>
      <w:tr w:rsidR="00753F97" w:rsidTr="00753F97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F97" w:rsidRDefault="00753F97" w:rsidP="00C9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Аудит функций системы управления персоналом</w:t>
            </w:r>
          </w:p>
        </w:tc>
      </w:tr>
      <w:tr w:rsidR="00B26A91" w:rsidTr="005A6E67">
        <w:trPr>
          <w:trHeight w:val="1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91" w:rsidRDefault="00992951" w:rsidP="001F2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92951">
              <w:rPr>
                <w:rFonts w:ascii="Times New Roman" w:eastAsia="Times New Roman" w:hAnsi="Times New Roman" w:cs="Times New Roman"/>
                <w:sz w:val="24"/>
              </w:rPr>
              <w:t>удит набора, подбо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1F2F32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2F32">
              <w:rPr>
                <w:rFonts w:ascii="Times New Roman" w:eastAsia="Times New Roman" w:hAnsi="Times New Roman" w:cs="Times New Roman"/>
                <w:sz w:val="24"/>
              </w:rPr>
              <w:t xml:space="preserve">отбора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персонала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91" w:rsidRDefault="00B26A91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</w:t>
            </w:r>
            <w:r w:rsidR="00867949">
              <w:rPr>
                <w:rFonts w:ascii="Times New Roman" w:eastAsia="Times New Roman" w:hAnsi="Times New Roman" w:cs="Times New Roman"/>
                <w:sz w:val="24"/>
              </w:rPr>
              <w:t xml:space="preserve">подготовки, проведения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результативности </w:t>
            </w:r>
            <w:r w:rsidR="00D41219">
              <w:rPr>
                <w:rFonts w:ascii="Times New Roman" w:eastAsia="Times New Roman" w:hAnsi="Times New Roman" w:cs="Times New Roman"/>
                <w:sz w:val="24"/>
              </w:rPr>
              <w:t>найма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обес</w:t>
            </w:r>
            <w:r w:rsidR="00994F8E">
              <w:rPr>
                <w:rFonts w:ascii="Times New Roman" w:eastAsia="Times New Roman" w:hAnsi="Times New Roman" w:cs="Times New Roman"/>
                <w:sz w:val="24"/>
              </w:rPr>
              <w:t>печенности вакансий кандидатами:</w:t>
            </w:r>
          </w:p>
          <w:p w:rsidR="00B26A91" w:rsidRPr="00FE749A" w:rsidRDefault="00B26A91" w:rsidP="00FE749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– </w:t>
            </w:r>
            <w:r w:rsidRPr="00FE749A">
              <w:rPr>
                <w:rFonts w:ascii="Times New Roman" w:eastAsia="Times New Roman" w:hAnsi="Times New Roman" w:cs="Times New Roman"/>
                <w:sz w:val="24"/>
              </w:rPr>
              <w:t xml:space="preserve">технология и особенности работы с источниками набора; </w:t>
            </w:r>
          </w:p>
          <w:p w:rsidR="00B26A91" w:rsidRPr="00FE749A" w:rsidRDefault="00B26A91" w:rsidP="00FE749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FE749A">
              <w:rPr>
                <w:rFonts w:ascii="Times New Roman" w:eastAsia="Times New Roman" w:hAnsi="Times New Roman" w:cs="Times New Roman"/>
                <w:sz w:val="24"/>
              </w:rPr>
              <w:t xml:space="preserve">– система требований к персоналу, претендующему на вакансии; </w:t>
            </w:r>
          </w:p>
          <w:p w:rsidR="00B26A91" w:rsidRPr="005A6E67" w:rsidRDefault="00B26A91" w:rsidP="005A6E6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FE749A">
              <w:rPr>
                <w:rFonts w:ascii="Times New Roman" w:eastAsia="Times New Roman" w:hAnsi="Times New Roman" w:cs="Times New Roman"/>
                <w:sz w:val="24"/>
              </w:rPr>
              <w:t>– технология отбора кан</w:t>
            </w:r>
            <w:r w:rsidR="005A6E67">
              <w:rPr>
                <w:rFonts w:ascii="Times New Roman" w:eastAsia="Times New Roman" w:hAnsi="Times New Roman" w:cs="Times New Roman"/>
                <w:sz w:val="24"/>
              </w:rPr>
              <w:t>дидатов на вакантные должности</w:t>
            </w:r>
            <w:r w:rsidRPr="00FE749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7949" w:rsidRDefault="00867949" w:rsidP="00B2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оценки: и</w:t>
            </w:r>
            <w:r w:rsidR="00B26A91" w:rsidRPr="00B26A91">
              <w:rPr>
                <w:rFonts w:ascii="Times New Roman" w:eastAsia="Times New Roman" w:hAnsi="Times New Roman" w:cs="Times New Roman"/>
                <w:sz w:val="24"/>
              </w:rPr>
              <w:t xml:space="preserve">нтервью с </w:t>
            </w:r>
            <w:r w:rsidR="00994F8E">
              <w:rPr>
                <w:rFonts w:ascii="Times New Roman" w:eastAsia="Times New Roman" w:hAnsi="Times New Roman" w:cs="Times New Roman"/>
                <w:sz w:val="24"/>
              </w:rPr>
              <w:t>работниками</w:t>
            </w:r>
            <w:r w:rsidR="00B26A91" w:rsidRPr="00B26A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409DE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="00B26A91" w:rsidRPr="00B26A91">
              <w:rPr>
                <w:rFonts w:ascii="Times New Roman" w:eastAsia="Times New Roman" w:hAnsi="Times New Roman" w:cs="Times New Roman"/>
                <w:sz w:val="24"/>
              </w:rPr>
              <w:t xml:space="preserve">, ответственными за осуществление кадрового </w:t>
            </w:r>
            <w:r w:rsidR="00B26A91" w:rsidRPr="004409DE">
              <w:rPr>
                <w:rFonts w:ascii="Times New Roman" w:eastAsia="Times New Roman" w:hAnsi="Times New Roman" w:cs="Times New Roman"/>
                <w:sz w:val="24"/>
              </w:rPr>
              <w:t>набора,</w:t>
            </w:r>
            <w:r w:rsidR="00B26A91" w:rsidRPr="00B26A91">
              <w:rPr>
                <w:rFonts w:ascii="Times New Roman" w:eastAsia="Times New Roman" w:hAnsi="Times New Roman" w:cs="Times New Roman"/>
                <w:sz w:val="24"/>
              </w:rPr>
              <w:t xml:space="preserve"> а также</w:t>
            </w:r>
            <w:r w:rsidR="004409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26A91" w:rsidRPr="00B26A91">
              <w:rPr>
                <w:rFonts w:ascii="Times New Roman" w:eastAsia="Times New Roman" w:hAnsi="Times New Roman" w:cs="Times New Roman"/>
                <w:sz w:val="24"/>
              </w:rPr>
              <w:t>анализа документов, регламент</w:t>
            </w:r>
            <w:r w:rsidR="00994F8E">
              <w:rPr>
                <w:rFonts w:ascii="Times New Roman" w:eastAsia="Times New Roman" w:hAnsi="Times New Roman" w:cs="Times New Roman"/>
                <w:sz w:val="24"/>
              </w:rPr>
              <w:t>ирующих эти процедуры</w:t>
            </w:r>
            <w:r w:rsidR="0099295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26A91" w:rsidRDefault="00867949" w:rsidP="00B2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взаимодействия организации со службами трудоустройства, учебными заведениями, конкурирующими организациями.</w:t>
            </w:r>
          </w:p>
          <w:p w:rsidR="008F309E" w:rsidRPr="008F309E" w:rsidRDefault="00867949" w:rsidP="008F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Длительность процедуры найма; в</w:t>
            </w:r>
            <w:r w:rsidR="008F309E" w:rsidRPr="008F309E">
              <w:rPr>
                <w:rFonts w:ascii="Times New Roman" w:eastAsia="Times New Roman" w:hAnsi="Times New Roman" w:cs="Times New Roman"/>
                <w:sz w:val="24"/>
              </w:rPr>
              <w:t>ремя существования вакансии (соотношение фактического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F309E" w:rsidRPr="008F309E">
              <w:rPr>
                <w:rFonts w:ascii="Times New Roman" w:eastAsia="Times New Roman" w:hAnsi="Times New Roman" w:cs="Times New Roman"/>
                <w:sz w:val="24"/>
              </w:rPr>
              <w:t>и норматив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времени закрытия вакансии).</w:t>
            </w:r>
          </w:p>
          <w:p w:rsidR="008F309E" w:rsidRPr="008F309E" w:rsidRDefault="00867949" w:rsidP="008F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F309E" w:rsidRPr="008F309E">
              <w:rPr>
                <w:rFonts w:ascii="Times New Roman" w:eastAsia="Times New Roman" w:hAnsi="Times New Roman" w:cs="Times New Roman"/>
                <w:sz w:val="24"/>
              </w:rPr>
              <w:t>ценка затрат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набор, отбор, подбор персонала.</w:t>
            </w:r>
          </w:p>
          <w:p w:rsidR="00867949" w:rsidRDefault="00867949" w:rsidP="0086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Эффективность найма персонала:</w:t>
            </w:r>
          </w:p>
          <w:p w:rsidR="00867949" w:rsidRDefault="00867949" w:rsidP="0086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09E">
              <w:rPr>
                <w:rFonts w:ascii="Times New Roman" w:eastAsia="Times New Roman" w:hAnsi="Times New Roman" w:cs="Times New Roman"/>
                <w:sz w:val="24"/>
              </w:rPr>
              <w:t>– отношение числа откликнувшихся на объявление о вакансии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F309E">
              <w:rPr>
                <w:rFonts w:ascii="Times New Roman" w:eastAsia="Times New Roman" w:hAnsi="Times New Roman" w:cs="Times New Roman"/>
                <w:sz w:val="24"/>
              </w:rPr>
              <w:t xml:space="preserve">к числу получивших приглашение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собеседование </w:t>
            </w:r>
            <w:r w:rsidRPr="008F309E">
              <w:rPr>
                <w:rFonts w:ascii="Times New Roman" w:eastAsia="Times New Roman" w:hAnsi="Times New Roman" w:cs="Times New Roman"/>
                <w:sz w:val="24"/>
              </w:rPr>
              <w:t xml:space="preserve">(аудит набора); </w:t>
            </w:r>
          </w:p>
          <w:p w:rsidR="006221F1" w:rsidRDefault="00867949" w:rsidP="0086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09E">
              <w:rPr>
                <w:rFonts w:ascii="Times New Roman" w:eastAsia="Times New Roman" w:hAnsi="Times New Roman" w:cs="Times New Roman"/>
                <w:sz w:val="24"/>
              </w:rPr>
              <w:t xml:space="preserve">– отношение числа получивших приглашение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r w:rsidRPr="008F309E">
              <w:rPr>
                <w:rFonts w:ascii="Times New Roman" w:eastAsia="Times New Roman" w:hAnsi="Times New Roman" w:cs="Times New Roman"/>
                <w:sz w:val="24"/>
              </w:rPr>
              <w:t xml:space="preserve"> к количеству принятых на работу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t>(аудит отбора).</w:t>
            </w:r>
          </w:p>
        </w:tc>
      </w:tr>
      <w:tr w:rsidR="00962160" w:rsidTr="00F07268">
        <w:trPr>
          <w:trHeight w:val="837"/>
        </w:trPr>
        <w:tc>
          <w:tcPr>
            <w:tcW w:w="9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160" w:rsidRDefault="00867949" w:rsidP="005D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Аудит увольнения</w:t>
            </w:r>
            <w:r w:rsidR="00962160" w:rsidRPr="006221F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160" w:rsidRPr="00B153AD" w:rsidRDefault="00B153AD" w:rsidP="00B15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="00962160" w:rsidRPr="00B153AD">
              <w:rPr>
                <w:rFonts w:ascii="Times New Roman" w:eastAsia="Times New Roman" w:hAnsi="Times New Roman" w:cs="Times New Roman"/>
                <w:sz w:val="24"/>
              </w:rPr>
              <w:t xml:space="preserve">Изучение фактических данных о количестве и качестве персонала, уволенного с предприятия 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2160" w:rsidRDefault="00962160" w:rsidP="00D7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21F1">
              <w:rPr>
                <w:rFonts w:ascii="Times New Roman" w:eastAsia="Times New Roman" w:hAnsi="Times New Roman" w:cs="Times New Roman"/>
                <w:sz w:val="24"/>
              </w:rPr>
              <w:t>Анализ численности и состава уволенных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(за 3 года, по месяцам за 2018):</w:t>
            </w:r>
            <w:r w:rsidRPr="006221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160" w:rsidRDefault="00962160" w:rsidP="0096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6221F1">
              <w:rPr>
                <w:rFonts w:ascii="Times New Roman" w:eastAsia="Times New Roman" w:hAnsi="Times New Roman" w:cs="Times New Roman"/>
                <w:sz w:val="24"/>
              </w:rPr>
              <w:t>по собственному желанию;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160" w:rsidRPr="006221F1" w:rsidRDefault="00962160" w:rsidP="0096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6221F1">
              <w:rPr>
                <w:rFonts w:ascii="Times New Roman" w:eastAsia="Times New Roman" w:hAnsi="Times New Roman" w:cs="Times New Roman"/>
                <w:sz w:val="24"/>
              </w:rPr>
              <w:t>по инициативе работодателя;</w:t>
            </w:r>
          </w:p>
          <w:p w:rsidR="00962160" w:rsidRPr="00B26A91" w:rsidRDefault="00962160" w:rsidP="00B15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6221F1">
              <w:rPr>
                <w:rFonts w:ascii="Times New Roman" w:eastAsia="Times New Roman" w:hAnsi="Times New Roman" w:cs="Times New Roman"/>
                <w:sz w:val="24"/>
              </w:rPr>
              <w:t>в связи с выходом на пенсию</w:t>
            </w:r>
          </w:p>
        </w:tc>
      </w:tr>
      <w:tr w:rsidR="00962160" w:rsidTr="00B153AD">
        <w:trPr>
          <w:trHeight w:val="891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160" w:rsidRPr="006221F1" w:rsidRDefault="00962160" w:rsidP="005D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160" w:rsidRPr="0027510A" w:rsidRDefault="00B153AD" w:rsidP="00B15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</w:t>
            </w:r>
            <w:r w:rsidR="00962160" w:rsidRPr="006221F1">
              <w:rPr>
                <w:rFonts w:ascii="Times New Roman" w:eastAsia="Times New Roman" w:hAnsi="Times New Roman" w:cs="Times New Roman"/>
                <w:sz w:val="24"/>
              </w:rPr>
              <w:t>Оценка состояния трудовых отношений в процессе высвобождения персонала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160" w:rsidRPr="006221F1" w:rsidRDefault="00962160" w:rsidP="0096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процедуры увольнения (беседы, анкетирование, применение современных технологий высвобождения)</w:t>
            </w:r>
          </w:p>
        </w:tc>
      </w:tr>
      <w:tr w:rsidR="00301967" w:rsidTr="005A6E67">
        <w:trPr>
          <w:trHeight w:val="307"/>
        </w:trPr>
        <w:tc>
          <w:tcPr>
            <w:tcW w:w="9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967" w:rsidRDefault="00301967" w:rsidP="0075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2BA">
              <w:rPr>
                <w:rFonts w:ascii="Times New Roman" w:eastAsia="Times New Roman" w:hAnsi="Times New Roman" w:cs="Times New Roman"/>
                <w:sz w:val="24"/>
              </w:rPr>
              <w:t>Деловая оценка персонала</w:t>
            </w:r>
          </w:p>
          <w:p w:rsidR="000B3205" w:rsidRPr="006362BA" w:rsidRDefault="000B3205" w:rsidP="00867949">
            <w:pPr>
              <w:spacing w:after="0" w:line="240" w:lineRule="auto"/>
              <w:jc w:val="both"/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967" w:rsidRPr="006362BA" w:rsidRDefault="00301967" w:rsidP="00D01B75">
            <w:pPr>
              <w:spacing w:after="0" w:line="240" w:lineRule="auto"/>
              <w:jc w:val="both"/>
            </w:pPr>
            <w:r w:rsidRPr="006362BA">
              <w:rPr>
                <w:rFonts w:ascii="Times New Roman" w:eastAsia="Times New Roman" w:hAnsi="Times New Roman" w:cs="Times New Roman"/>
                <w:sz w:val="24"/>
              </w:rPr>
              <w:t>1)Охват сотрудников аттестацией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01967" w:rsidRPr="006362BA" w:rsidRDefault="00301967" w:rsidP="00745338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62BA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– </w:t>
            </w:r>
            <w:r w:rsidRPr="006362BA">
              <w:rPr>
                <w:rFonts w:ascii="Times New Roman" w:eastAsia="Times New Roman" w:hAnsi="Times New Roman" w:cs="Times New Roman"/>
                <w:sz w:val="24"/>
              </w:rPr>
              <w:t>определение и анализ категорий работников, подлежащих аттестации</w:t>
            </w:r>
          </w:p>
        </w:tc>
      </w:tr>
      <w:tr w:rsidR="00301967" w:rsidTr="005A6E67">
        <w:trPr>
          <w:trHeight w:val="570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967" w:rsidRPr="006362BA" w:rsidRDefault="00301967" w:rsidP="0075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967" w:rsidRPr="006362BA" w:rsidRDefault="00301967" w:rsidP="004C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62BA">
              <w:rPr>
                <w:rFonts w:ascii="Times New Roman" w:eastAsia="Times New Roman" w:hAnsi="Times New Roman" w:cs="Times New Roman"/>
                <w:sz w:val="24"/>
              </w:rPr>
              <w:t>2)Анализ применяемых видов, оснований и периодичности проведения аттестации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01967" w:rsidRPr="006362BA" w:rsidRDefault="00301967" w:rsidP="006362BA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362BA">
              <w:rPr>
                <w:rFonts w:ascii="Times New Roman" w:eastAsia="Times New Roman" w:hAnsi="Times New Roman" w:cs="Times New Roman"/>
                <w:sz w:val="24"/>
              </w:rPr>
              <w:t>– оценка документационного обеспечения аттестационного процесса, в том числе анализ оформления результатов аттестации, ознакомления аттестованного работника с результатами аттестации</w:t>
            </w:r>
          </w:p>
        </w:tc>
      </w:tr>
      <w:tr w:rsidR="00301967" w:rsidTr="000B3205">
        <w:trPr>
          <w:trHeight w:val="1149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967" w:rsidRPr="006362BA" w:rsidRDefault="00301967" w:rsidP="0075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967" w:rsidRPr="006362BA" w:rsidRDefault="00301967" w:rsidP="001B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62BA">
              <w:rPr>
                <w:rFonts w:ascii="Times New Roman" w:eastAsia="Times New Roman" w:hAnsi="Times New Roman" w:cs="Times New Roman"/>
                <w:sz w:val="24"/>
              </w:rPr>
              <w:t xml:space="preserve">3) Анализ работы аттестационной комиссии 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01967" w:rsidRPr="006362BA" w:rsidRDefault="00301967" w:rsidP="006362BA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62BA">
              <w:rPr>
                <w:rFonts w:ascii="Times New Roman" w:eastAsia="Times New Roman" w:hAnsi="Times New Roman" w:cs="Times New Roman"/>
                <w:sz w:val="24"/>
              </w:rPr>
              <w:t xml:space="preserve">– анализ соответствия применяемых при аттестации работников методов деловой оценки и критериев оценки конкретным условиям организации; </w:t>
            </w:r>
          </w:p>
          <w:p w:rsidR="00301967" w:rsidRPr="006362BA" w:rsidRDefault="00301967" w:rsidP="006362BA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62BA">
              <w:rPr>
                <w:rFonts w:ascii="Times New Roman" w:eastAsia="Times New Roman" w:hAnsi="Times New Roman" w:cs="Times New Roman"/>
                <w:sz w:val="24"/>
              </w:rPr>
              <w:t xml:space="preserve">– анализ достоверности выводов и рекомендаций аттестационной комиссии; </w:t>
            </w:r>
          </w:p>
          <w:p w:rsidR="00301967" w:rsidRPr="006362BA" w:rsidRDefault="00301967" w:rsidP="006362BA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362BA">
              <w:rPr>
                <w:rFonts w:ascii="Times New Roman" w:eastAsia="Times New Roman" w:hAnsi="Times New Roman" w:cs="Times New Roman"/>
                <w:sz w:val="24"/>
              </w:rPr>
              <w:t>– оценка реализации результатов аттестации</w:t>
            </w:r>
          </w:p>
        </w:tc>
      </w:tr>
      <w:tr w:rsidR="00301967" w:rsidTr="005A6E67">
        <w:trPr>
          <w:trHeight w:val="558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967" w:rsidRPr="006362BA" w:rsidRDefault="00301967" w:rsidP="0075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967" w:rsidRPr="006362BA" w:rsidRDefault="00301967" w:rsidP="0030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62BA">
              <w:rPr>
                <w:rFonts w:ascii="Times New Roman" w:eastAsia="Times New Roman" w:hAnsi="Times New Roman" w:cs="Times New Roman"/>
                <w:sz w:val="24"/>
              </w:rPr>
              <w:t>4)Оценка направленности и эффективности аттестационных процессов в организации.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01967" w:rsidRPr="006362BA" w:rsidRDefault="00301967" w:rsidP="006C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362BA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Интервью, показатели эффективности</w:t>
            </w:r>
          </w:p>
        </w:tc>
      </w:tr>
      <w:tr w:rsidR="00B26A91" w:rsidTr="005A6E67">
        <w:trPr>
          <w:trHeight w:val="1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91" w:rsidRDefault="00533E76" w:rsidP="00533E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 процесса</w:t>
            </w:r>
            <w:r w:rsidR="00B26A91">
              <w:rPr>
                <w:rFonts w:ascii="Times New Roman" w:eastAsia="Times New Roman" w:hAnsi="Times New Roman" w:cs="Times New Roman"/>
                <w:sz w:val="24"/>
              </w:rPr>
              <w:t xml:space="preserve"> адаптаци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B26A91">
              <w:rPr>
                <w:rFonts w:ascii="Times New Roman" w:eastAsia="Times New Roman" w:hAnsi="Times New Roman" w:cs="Times New Roman"/>
                <w:sz w:val="24"/>
              </w:rPr>
              <w:t xml:space="preserve"> персонала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111" w:rsidRPr="00F46CAA" w:rsidRDefault="00B26A91" w:rsidP="00F4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2111">
              <w:rPr>
                <w:rFonts w:ascii="Times New Roman" w:eastAsia="Times New Roman" w:hAnsi="Times New Roman" w:cs="Times New Roman"/>
                <w:sz w:val="24"/>
              </w:rPr>
              <w:t>Анализ используемых методов адаптации, оценка их эффективности</w:t>
            </w:r>
          </w:p>
          <w:p w:rsidR="00B26A91" w:rsidRPr="00F46CAA" w:rsidRDefault="00B26A91" w:rsidP="00F4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2111">
              <w:rPr>
                <w:rFonts w:ascii="Times New Roman" w:eastAsia="Times New Roman" w:hAnsi="Times New Roman" w:cs="Times New Roman"/>
                <w:sz w:val="24"/>
              </w:rPr>
              <w:t xml:space="preserve">Выявление и диагностика проблем, возникающих в период адаптации 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160" w:rsidRDefault="00962160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наличие программы адаптации по категориям работников</w:t>
            </w:r>
          </w:p>
          <w:p w:rsidR="00962160" w:rsidRDefault="00962160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наличие института наставничества</w:t>
            </w:r>
          </w:p>
          <w:p w:rsidR="00B26A91" w:rsidRDefault="00962160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–к</w:t>
            </w:r>
            <w:r w:rsidR="00C42111">
              <w:rPr>
                <w:rFonts w:ascii="Times New Roman" w:eastAsia="Times New Roman" w:hAnsi="Times New Roman" w:cs="Times New Roman"/>
                <w:sz w:val="24"/>
              </w:rPr>
              <w:t>оличество работников, успешно прошедших адаптацию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(за год)</w:t>
            </w:r>
          </w:p>
          <w:p w:rsidR="00842E95" w:rsidRDefault="00962160" w:rsidP="0096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к</w:t>
            </w:r>
            <w:r w:rsidR="00842E95">
              <w:rPr>
                <w:rFonts w:ascii="Times New Roman" w:eastAsia="Times New Roman" w:hAnsi="Times New Roman" w:cs="Times New Roman"/>
                <w:sz w:val="24"/>
              </w:rPr>
              <w:t>оличество работников, уволившихся</w:t>
            </w:r>
            <w:r w:rsidR="00F46CAA">
              <w:rPr>
                <w:rFonts w:ascii="Times New Roman" w:eastAsia="Times New Roman" w:hAnsi="Times New Roman" w:cs="Times New Roman"/>
                <w:sz w:val="24"/>
              </w:rPr>
              <w:t xml:space="preserve"> в первый месяц работы (через 3,</w:t>
            </w:r>
            <w:r w:rsidR="00842E95">
              <w:rPr>
                <w:rFonts w:ascii="Times New Roman" w:eastAsia="Times New Roman" w:hAnsi="Times New Roman" w:cs="Times New Roman"/>
                <w:sz w:val="24"/>
              </w:rPr>
              <w:t>6 месяцев)</w:t>
            </w:r>
          </w:p>
        </w:tc>
      </w:tr>
      <w:tr w:rsidR="000077F2" w:rsidTr="000B3205">
        <w:trPr>
          <w:trHeight w:val="1401"/>
        </w:trPr>
        <w:tc>
          <w:tcPr>
            <w:tcW w:w="9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7F2" w:rsidRDefault="006362BA" w:rsidP="0063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45338">
              <w:rPr>
                <w:rFonts w:ascii="Times New Roman" w:eastAsia="Times New Roman" w:hAnsi="Times New Roman" w:cs="Times New Roman"/>
                <w:sz w:val="24"/>
              </w:rPr>
              <w:t>Профориентация и об</w:t>
            </w:r>
            <w:r w:rsidR="000077F2" w:rsidRPr="00745338">
              <w:rPr>
                <w:rFonts w:ascii="Times New Roman" w:eastAsia="Times New Roman" w:hAnsi="Times New Roman" w:cs="Times New Roman"/>
                <w:sz w:val="24"/>
              </w:rPr>
              <w:t>учение персонала</w:t>
            </w:r>
          </w:p>
          <w:p w:rsidR="000B3205" w:rsidRPr="00745338" w:rsidRDefault="000B3205" w:rsidP="006362BA">
            <w:pPr>
              <w:spacing w:after="0" w:line="240" w:lineRule="auto"/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7F2" w:rsidRPr="00745338" w:rsidRDefault="006B6B89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5338"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="000077F2" w:rsidRPr="00745338">
              <w:rPr>
                <w:rFonts w:ascii="Times New Roman" w:eastAsia="Times New Roman" w:hAnsi="Times New Roman" w:cs="Times New Roman"/>
                <w:sz w:val="24"/>
              </w:rPr>
              <w:t xml:space="preserve">Анализ целей и используемых форм обучения, их соответствия целями организации </w:t>
            </w:r>
          </w:p>
          <w:p w:rsidR="000077F2" w:rsidRPr="00745338" w:rsidRDefault="000077F2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77F2" w:rsidRPr="00745338" w:rsidRDefault="000077F2" w:rsidP="00D70A5C">
            <w:pPr>
              <w:spacing w:after="0" w:line="240" w:lineRule="auto"/>
              <w:jc w:val="both"/>
            </w:pP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77F2" w:rsidRPr="00745338" w:rsidRDefault="000077F2" w:rsidP="00D7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5338">
              <w:rPr>
                <w:rFonts w:ascii="Times New Roman" w:eastAsia="Times New Roman" w:hAnsi="Times New Roman" w:cs="Times New Roman"/>
                <w:sz w:val="24"/>
              </w:rPr>
              <w:t>– степень соответствия учебных программ специфике и нуждам предприятия</w:t>
            </w:r>
            <w:r w:rsidR="00C33319" w:rsidRPr="00745338">
              <w:rPr>
                <w:rFonts w:ascii="Times New Roman" w:eastAsia="Times New Roman" w:hAnsi="Times New Roman" w:cs="Times New Roman"/>
                <w:sz w:val="24"/>
              </w:rPr>
              <w:t xml:space="preserve"> (для кого?)</w:t>
            </w:r>
            <w:r w:rsidRPr="0074533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077F2" w:rsidRPr="00745338" w:rsidRDefault="000077F2" w:rsidP="00D7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5338">
              <w:rPr>
                <w:rFonts w:ascii="Times New Roman" w:eastAsia="Times New Roman" w:hAnsi="Times New Roman" w:cs="Times New Roman"/>
                <w:sz w:val="24"/>
              </w:rPr>
              <w:t>– соответствия качества программ современным требованиям;</w:t>
            </w:r>
          </w:p>
          <w:p w:rsidR="000077F2" w:rsidRPr="00745338" w:rsidRDefault="000077F2" w:rsidP="0000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5338">
              <w:rPr>
                <w:rFonts w:ascii="Times New Roman" w:eastAsia="Times New Roman" w:hAnsi="Times New Roman" w:cs="Times New Roman"/>
                <w:sz w:val="24"/>
              </w:rPr>
              <w:t>– соотношение затрат компании на обучение персонала и прибыли, выраженной в экономических показателях роста производительности труда.</w:t>
            </w:r>
          </w:p>
        </w:tc>
      </w:tr>
      <w:tr w:rsidR="000077F2" w:rsidTr="005A6E67">
        <w:trPr>
          <w:trHeight w:val="360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7F2" w:rsidRPr="00745338" w:rsidRDefault="000077F2" w:rsidP="0075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7F2" w:rsidRPr="00745338" w:rsidRDefault="006B6B89" w:rsidP="007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45338">
              <w:rPr>
                <w:rFonts w:ascii="Times New Roman" w:eastAsia="Times New Roman" w:hAnsi="Times New Roman" w:cs="Times New Roman"/>
                <w:sz w:val="24"/>
              </w:rPr>
              <w:t>2)</w:t>
            </w:r>
            <w:r w:rsidR="000077F2" w:rsidRPr="00745338">
              <w:rPr>
                <w:rFonts w:ascii="Times New Roman" w:eastAsia="Times New Roman" w:hAnsi="Times New Roman" w:cs="Times New Roman"/>
                <w:sz w:val="24"/>
              </w:rPr>
              <w:t>Изучение содержания и продолжительности обучения</w:t>
            </w:r>
          </w:p>
          <w:p w:rsidR="000077F2" w:rsidRPr="00745338" w:rsidRDefault="000077F2" w:rsidP="00D7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77F2" w:rsidRPr="00745338" w:rsidRDefault="000077F2" w:rsidP="0000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5338">
              <w:rPr>
                <w:rFonts w:ascii="Times New Roman" w:eastAsia="Times New Roman" w:hAnsi="Times New Roman" w:cs="Times New Roman"/>
                <w:sz w:val="24"/>
              </w:rPr>
              <w:t>– количество прошедших обучение, объем и затраты на обучение и т. п.;</w:t>
            </w:r>
          </w:p>
          <w:p w:rsidR="000077F2" w:rsidRPr="00745338" w:rsidRDefault="000077F2" w:rsidP="0000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5338">
              <w:rPr>
                <w:rFonts w:ascii="Times New Roman" w:eastAsia="Times New Roman" w:hAnsi="Times New Roman" w:cs="Times New Roman"/>
                <w:sz w:val="24"/>
              </w:rPr>
              <w:t>– оценка деятельности структур в организации, отвечающих за обучение и развитие персонала;</w:t>
            </w:r>
          </w:p>
          <w:p w:rsidR="000077F2" w:rsidRPr="00745338" w:rsidRDefault="000077F2" w:rsidP="0000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5338">
              <w:rPr>
                <w:rFonts w:ascii="Times New Roman" w:eastAsia="Times New Roman" w:hAnsi="Times New Roman" w:cs="Times New Roman"/>
                <w:sz w:val="24"/>
              </w:rPr>
              <w:t>– оценка качества образовательных программ, условий, в которых проходит обучение персонала</w:t>
            </w:r>
          </w:p>
        </w:tc>
      </w:tr>
      <w:tr w:rsidR="000077F2" w:rsidTr="005A6E67">
        <w:trPr>
          <w:trHeight w:val="887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7F2" w:rsidRPr="00745338" w:rsidRDefault="000077F2" w:rsidP="0075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7F2" w:rsidRPr="00745338" w:rsidRDefault="006B6B89" w:rsidP="0074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5338">
              <w:rPr>
                <w:rFonts w:ascii="Times New Roman" w:eastAsia="Times New Roman" w:hAnsi="Times New Roman" w:cs="Times New Roman"/>
                <w:sz w:val="24"/>
              </w:rPr>
              <w:t>3)</w:t>
            </w:r>
            <w:r w:rsidR="000077F2" w:rsidRPr="00745338">
              <w:rPr>
                <w:rFonts w:ascii="Times New Roman" w:eastAsia="Times New Roman" w:hAnsi="Times New Roman" w:cs="Times New Roman"/>
                <w:sz w:val="24"/>
              </w:rPr>
              <w:t xml:space="preserve">Оценка эффективности обучения, фактических результатов. 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F2" w:rsidRPr="00745338" w:rsidRDefault="000077F2" w:rsidP="0000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5338">
              <w:rPr>
                <w:rFonts w:ascii="Times New Roman" w:eastAsia="Times New Roman" w:hAnsi="Times New Roman" w:cs="Times New Roman"/>
                <w:sz w:val="24"/>
              </w:rPr>
              <w:t xml:space="preserve">– анализ фактических результатов деятельности прошедших обучение, </w:t>
            </w:r>
          </w:p>
          <w:p w:rsidR="000077F2" w:rsidRPr="00745338" w:rsidRDefault="000077F2" w:rsidP="0000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5338">
              <w:rPr>
                <w:rFonts w:ascii="Times New Roman" w:eastAsia="Times New Roman" w:hAnsi="Times New Roman" w:cs="Times New Roman"/>
                <w:sz w:val="24"/>
              </w:rPr>
              <w:t>– изменения показателей производительности труда, мотивации к труду и социально-психологического климата и т. д.</w:t>
            </w:r>
          </w:p>
        </w:tc>
      </w:tr>
      <w:tr w:rsidR="00F46CAA" w:rsidTr="00E902DF">
        <w:trPr>
          <w:trHeight w:val="1005"/>
        </w:trPr>
        <w:tc>
          <w:tcPr>
            <w:tcW w:w="9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AA" w:rsidRDefault="00F46CAA" w:rsidP="00753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с кадровым резервом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AA" w:rsidRDefault="00F46CAA" w:rsidP="00F46CAA">
            <w:pPr>
              <w:spacing w:after="0" w:line="240" w:lineRule="auto"/>
              <w:jc w:val="both"/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1) оценка управленческого потенциала и определение потребности в подготовке управленческог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персонала (кадрового резерва)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анализ и проектирование управленческой деятельности в организации;</w:t>
            </w:r>
          </w:p>
          <w:p w:rsidR="00F46CAA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анализ системы прод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вижения персонала в организации</w:t>
            </w:r>
          </w:p>
        </w:tc>
      </w:tr>
      <w:tr w:rsidR="00F46CAA" w:rsidTr="00D1517D">
        <w:trPr>
          <w:trHeight w:val="1766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AA" w:rsidRDefault="00F46CAA" w:rsidP="0075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AA" w:rsidRDefault="00F46CAA" w:rsidP="00F46CAA">
            <w:pPr>
              <w:spacing w:after="0" w:line="240" w:lineRule="auto"/>
              <w:jc w:val="both"/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 xml:space="preserve">2) анализ порядка формирования резерва 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анализ реализуемых видов резерва;</w:t>
            </w:r>
          </w:p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анализ источников кадрового резерва;</w:t>
            </w:r>
          </w:p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оценк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E549C7">
              <w:rPr>
                <w:rFonts w:ascii="Times New Roman" w:eastAsia="Times New Roman" w:hAnsi="Times New Roman" w:cs="Times New Roman"/>
                <w:sz w:val="24"/>
              </w:rPr>
              <w:t xml:space="preserve"> принципов формирования резерва;</w:t>
            </w:r>
          </w:p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анализ критериев отбора кандидатов для включения в резерв;</w:t>
            </w:r>
          </w:p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оценк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r w:rsidRPr="00E549C7">
              <w:rPr>
                <w:rFonts w:ascii="Times New Roman" w:eastAsia="Times New Roman" w:hAnsi="Times New Roman" w:cs="Times New Roman"/>
                <w:sz w:val="24"/>
              </w:rPr>
              <w:t>методов формирования списка резерва;</w:t>
            </w:r>
          </w:p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анализ периодичности корректировки и обновления списков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24"/>
              </w:rPr>
              <w:t>резерва;</w:t>
            </w:r>
          </w:p>
        </w:tc>
      </w:tr>
      <w:tr w:rsidR="00F46CAA" w:rsidTr="00F46CAA">
        <w:trPr>
          <w:trHeight w:val="1164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AA" w:rsidRDefault="00F46CAA" w:rsidP="0075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AA" w:rsidRDefault="00F46CAA" w:rsidP="00F46CAA">
            <w:pPr>
              <w:spacing w:after="0" w:line="240" w:lineRule="auto"/>
              <w:jc w:val="both"/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3) анализ организации и осуществления целевой подготовки работников, включенных в списки резерва для замещения руководящих должностей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сроки прохождения общей, специальной и индивидуальной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24"/>
              </w:rPr>
              <w:t>программы подготовки;</w:t>
            </w:r>
          </w:p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методы приобретения теоретических знаний и практических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24"/>
              </w:rPr>
              <w:t>навыков;</w:t>
            </w:r>
          </w:p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эффективность профессиональной подготовки;</w:t>
            </w:r>
          </w:p>
        </w:tc>
      </w:tr>
      <w:tr w:rsidR="00F46CAA" w:rsidTr="00F46CAA">
        <w:trPr>
          <w:trHeight w:val="2194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AA" w:rsidRDefault="00F46CAA" w:rsidP="0075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AA" w:rsidRDefault="00F46CAA" w:rsidP="00F46CAA">
            <w:pPr>
              <w:spacing w:after="0" w:line="240" w:lineRule="auto"/>
              <w:jc w:val="both"/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 xml:space="preserve">4) оценка работы с резервом 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оценк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E549C7">
              <w:rPr>
                <w:rFonts w:ascii="Times New Roman" w:eastAsia="Times New Roman" w:hAnsi="Times New Roman" w:cs="Times New Roman"/>
                <w:sz w:val="24"/>
              </w:rPr>
              <w:t xml:space="preserve"> эффективности методов работы с сотрудниками, включенными в резерв выдвижения;</w:t>
            </w:r>
          </w:p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оценк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E549C7">
              <w:rPr>
                <w:rFonts w:ascii="Times New Roman" w:eastAsia="Times New Roman" w:hAnsi="Times New Roman" w:cs="Times New Roman"/>
                <w:sz w:val="24"/>
              </w:rPr>
              <w:t xml:space="preserve"> качества планирования профессиональной подготовки сотрудников;</w:t>
            </w:r>
          </w:p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оценк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E549C7">
              <w:rPr>
                <w:rFonts w:ascii="Times New Roman" w:eastAsia="Times New Roman" w:hAnsi="Times New Roman" w:cs="Times New Roman"/>
                <w:sz w:val="24"/>
              </w:rPr>
              <w:t xml:space="preserve"> эффективности контроля за выполнением индивидуальных планов подготовки работников, зачисленных в резерв;</w:t>
            </w:r>
          </w:p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анализ оснований для исключения кандидатов из состава резерва;</w:t>
            </w:r>
          </w:p>
          <w:p w:rsidR="00F46CAA" w:rsidRPr="00E549C7" w:rsidRDefault="00F46CAA" w:rsidP="00F4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оценк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E549C7">
              <w:rPr>
                <w:rFonts w:ascii="Times New Roman" w:eastAsia="Times New Roman" w:hAnsi="Times New Roman" w:cs="Times New Roman"/>
                <w:sz w:val="24"/>
              </w:rPr>
              <w:t xml:space="preserve"> организации контроля за выполнением намеченных мероприятий;</w:t>
            </w:r>
          </w:p>
        </w:tc>
      </w:tr>
      <w:tr w:rsidR="00F46CAA" w:rsidTr="00F46CAA">
        <w:trPr>
          <w:trHeight w:val="1124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AA" w:rsidRDefault="00F46CAA" w:rsidP="0075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AA" w:rsidRDefault="00F46CAA" w:rsidP="00F46CAA">
            <w:pPr>
              <w:spacing w:after="0" w:line="240" w:lineRule="auto"/>
              <w:jc w:val="both"/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 xml:space="preserve">5) анализ реализации резерва 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анализ реализации плана кадрового роста;</w:t>
            </w:r>
          </w:p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анализ замещения руководящих должностей, в том числе назначение работников, зачисленных в резерв;</w:t>
            </w:r>
          </w:p>
          <w:p w:rsidR="00F46CAA" w:rsidRPr="00E549C7" w:rsidRDefault="00F46CAA" w:rsidP="00F4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– оценк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E549C7">
              <w:rPr>
                <w:rFonts w:ascii="Times New Roman" w:eastAsia="Times New Roman" w:hAnsi="Times New Roman" w:cs="Times New Roman"/>
                <w:sz w:val="24"/>
              </w:rPr>
              <w:t xml:space="preserve"> результативности методов планирования карьеры;</w:t>
            </w:r>
          </w:p>
        </w:tc>
      </w:tr>
      <w:tr w:rsidR="00F46CAA" w:rsidTr="00E902DF">
        <w:trPr>
          <w:trHeight w:val="345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AA" w:rsidRDefault="00F46CAA" w:rsidP="0075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AA" w:rsidRDefault="00F46CAA" w:rsidP="00F46CAA">
            <w:pPr>
              <w:spacing w:after="0" w:line="240" w:lineRule="auto"/>
              <w:jc w:val="both"/>
            </w:pPr>
            <w:r w:rsidRPr="00E549C7">
              <w:rPr>
                <w:rFonts w:ascii="Times New Roman" w:eastAsia="Times New Roman" w:hAnsi="Times New Roman" w:cs="Times New Roman"/>
                <w:sz w:val="24"/>
              </w:rPr>
              <w:t>6) оценка документационного обеспечения работы с кадровым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24"/>
              </w:rPr>
              <w:t>резервом.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CAA" w:rsidRPr="00E549C7" w:rsidRDefault="00F46CAA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26A91" w:rsidTr="005A6E67">
        <w:trPr>
          <w:trHeight w:val="1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91" w:rsidRDefault="00B26A91" w:rsidP="00753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Служебно-профессиональное продвижение, деловая карьера персонала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91" w:rsidRDefault="00B26A91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системы продвижения персонала в организации</w:t>
            </w:r>
          </w:p>
          <w:p w:rsidR="00B26A91" w:rsidRDefault="00B26A91" w:rsidP="008C467B">
            <w:pPr>
              <w:spacing w:after="0" w:line="240" w:lineRule="auto"/>
              <w:jc w:val="both"/>
            </w:pP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D41" w:rsidRDefault="00630D41" w:rsidP="0063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схем замещения должностей</w:t>
            </w:r>
          </w:p>
          <w:p w:rsidR="00630D41" w:rsidRDefault="00630D41" w:rsidP="0063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реализации плана кадрового роста</w:t>
            </w:r>
          </w:p>
          <w:p w:rsidR="00B26A91" w:rsidRDefault="00630D41" w:rsidP="0063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результативности методов планирования карьеры</w:t>
            </w:r>
          </w:p>
        </w:tc>
      </w:tr>
      <w:tr w:rsidR="000C32CE" w:rsidTr="005A6E67">
        <w:trPr>
          <w:trHeight w:val="845"/>
        </w:trPr>
        <w:tc>
          <w:tcPr>
            <w:tcW w:w="9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CE" w:rsidRPr="003C47E9" w:rsidRDefault="000C32CE" w:rsidP="00753F97">
            <w:pPr>
              <w:spacing w:after="0" w:line="240" w:lineRule="auto"/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Организация трудовой деятельности персонала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CE" w:rsidRPr="003C47E9" w:rsidRDefault="000C32CE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 xml:space="preserve">1) Анализ условий труда </w:t>
            </w:r>
          </w:p>
          <w:p w:rsidR="000C32CE" w:rsidRPr="003C47E9" w:rsidRDefault="000C32CE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2CE" w:rsidRPr="003C47E9" w:rsidRDefault="000C32CE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2CE" w:rsidRPr="003C47E9" w:rsidRDefault="000C32CE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2CE" w:rsidRPr="003C47E9" w:rsidRDefault="000C32CE" w:rsidP="008C467B">
            <w:pPr>
              <w:spacing w:after="0" w:line="240" w:lineRule="auto"/>
              <w:jc w:val="both"/>
            </w:pP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2CE" w:rsidRPr="003C47E9" w:rsidRDefault="000C32CE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технические: оснащенность техникой и средствами труда</w:t>
            </w:r>
          </w:p>
          <w:p w:rsidR="000C32CE" w:rsidRPr="003C47E9" w:rsidRDefault="000C32CE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организационные: нормирование труда</w:t>
            </w:r>
            <w:r w:rsidR="00991053" w:rsidRPr="003C47E9">
              <w:rPr>
                <w:rFonts w:ascii="Times New Roman" w:eastAsia="Times New Roman" w:hAnsi="Times New Roman" w:cs="Times New Roman"/>
                <w:sz w:val="24"/>
              </w:rPr>
              <w:t xml:space="preserve"> (времени, выработки), ответственные за НТ, регламенты по НТ</w:t>
            </w:r>
          </w:p>
          <w:p w:rsidR="000C32CE" w:rsidRPr="003C47E9" w:rsidRDefault="000C32CE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психофизиологические: профилактика монотонности и ритмичности труда, утомляемости</w:t>
            </w:r>
          </w:p>
          <w:p w:rsidR="000C32CE" w:rsidRPr="003C47E9" w:rsidRDefault="000C32CE" w:rsidP="001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lastRenderedPageBreak/>
              <w:t>– санитарно-гигиенические: состояние рабочих мест, бытовок, мест общественного питания (чистота, освещенность, вентиляция, шум)</w:t>
            </w:r>
          </w:p>
          <w:p w:rsidR="000C32CE" w:rsidRPr="003C47E9" w:rsidRDefault="000C32CE" w:rsidP="000C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–реализация специальной оценки услови</w:t>
            </w:r>
            <w:r w:rsidR="003A2E2C" w:rsidRPr="003C47E9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3C47E9">
              <w:rPr>
                <w:rFonts w:ascii="Times New Roman" w:eastAsia="Times New Roman" w:hAnsi="Times New Roman" w:cs="Times New Roman"/>
                <w:sz w:val="24"/>
              </w:rPr>
              <w:t xml:space="preserve"> труда</w:t>
            </w:r>
            <w:r w:rsidR="003A2E2C" w:rsidRPr="003C47E9">
              <w:rPr>
                <w:rFonts w:ascii="Times New Roman" w:eastAsia="Times New Roman" w:hAnsi="Times New Roman" w:cs="Times New Roman"/>
                <w:sz w:val="24"/>
              </w:rPr>
              <w:t xml:space="preserve"> (ФЗ от 28.12.2013 г. N 426-ФЗ «О специальной оценке условий труда»</w:t>
            </w:r>
          </w:p>
          <w:p w:rsidR="000C32CE" w:rsidRPr="003C47E9" w:rsidRDefault="000C32CE" w:rsidP="003A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–мероприяти</w:t>
            </w:r>
            <w:r w:rsidR="003A2E2C" w:rsidRPr="003C47E9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C47E9">
              <w:rPr>
                <w:rFonts w:ascii="Times New Roman" w:eastAsia="Times New Roman" w:hAnsi="Times New Roman" w:cs="Times New Roman"/>
                <w:sz w:val="24"/>
              </w:rPr>
              <w:t xml:space="preserve"> по улучшению условий труда</w:t>
            </w:r>
          </w:p>
        </w:tc>
      </w:tr>
      <w:tr w:rsidR="000C32CE" w:rsidTr="005A6E67">
        <w:trPr>
          <w:trHeight w:val="1363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CE" w:rsidRPr="003C47E9" w:rsidRDefault="000C32CE" w:rsidP="008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CE" w:rsidRPr="003C47E9" w:rsidRDefault="000C32CE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2) Техника безопасности и охраны труда</w:t>
            </w:r>
          </w:p>
          <w:p w:rsidR="000C32CE" w:rsidRPr="003C47E9" w:rsidRDefault="000C32CE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2CE" w:rsidRPr="003C47E9" w:rsidRDefault="000C32CE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2CE" w:rsidRPr="003C47E9" w:rsidRDefault="000C32CE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2CE" w:rsidRPr="003C47E9" w:rsidRDefault="000C32CE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обучение технике безопасности и контроль за ее соблюдением</w:t>
            </w:r>
          </w:p>
          <w:p w:rsidR="000C32CE" w:rsidRPr="003C47E9" w:rsidRDefault="000C32CE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спецодежда и средства индивидуальной защиты</w:t>
            </w:r>
          </w:p>
          <w:p w:rsidR="000C32CE" w:rsidRPr="003C47E9" w:rsidRDefault="000C32CE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частота травматизма на рабочем месте</w:t>
            </w:r>
          </w:p>
          <w:p w:rsidR="000C32CE" w:rsidRPr="003C47E9" w:rsidRDefault="000C32CE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процент работников, страдающих профессиональными заболеваниями</w:t>
            </w:r>
          </w:p>
          <w:p w:rsidR="000C32CE" w:rsidRPr="003C47E9" w:rsidRDefault="000C32CE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количество дней временной нетрудоспособности</w:t>
            </w:r>
          </w:p>
        </w:tc>
      </w:tr>
      <w:tr w:rsidR="000C32CE" w:rsidTr="005A6E67">
        <w:trPr>
          <w:trHeight w:val="525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CE" w:rsidRPr="003C47E9" w:rsidRDefault="000C32CE" w:rsidP="008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CE" w:rsidRPr="003C47E9" w:rsidRDefault="000C32CE" w:rsidP="000C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 xml:space="preserve">3) Дисциплина труда 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2CE" w:rsidRPr="003C47E9" w:rsidRDefault="000C32CE" w:rsidP="000C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регламенты (Правила внутреннего трудового распорядка)</w:t>
            </w:r>
          </w:p>
          <w:p w:rsidR="000C32CE" w:rsidRPr="003C47E9" w:rsidRDefault="000C32CE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случаи нарушения дисциплины труда: опоздания, прогулы</w:t>
            </w:r>
          </w:p>
          <w:p w:rsidR="000C32CE" w:rsidRPr="003C47E9" w:rsidRDefault="000C32CE" w:rsidP="000C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меры за нарушение дисциплины труда</w:t>
            </w:r>
          </w:p>
        </w:tc>
      </w:tr>
      <w:tr w:rsidR="000C32CE" w:rsidTr="005A6E67">
        <w:trPr>
          <w:trHeight w:val="2272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CE" w:rsidRPr="003C47E9" w:rsidRDefault="000C32CE" w:rsidP="008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CE" w:rsidRPr="003C47E9" w:rsidRDefault="003A2E2C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 xml:space="preserve">4) </w:t>
            </w:r>
            <w:r w:rsidR="000C32CE" w:rsidRPr="003C47E9">
              <w:rPr>
                <w:rFonts w:ascii="Times New Roman" w:eastAsia="Times New Roman" w:hAnsi="Times New Roman" w:cs="Times New Roman"/>
                <w:sz w:val="24"/>
              </w:rPr>
              <w:t>Социальное развитие организации (инфраструктура, быт, досуг)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E2C" w:rsidRPr="003C47E9" w:rsidRDefault="000C32CE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3A2E2C" w:rsidRPr="003C47E9">
              <w:rPr>
                <w:rFonts w:ascii="Times New Roman" w:eastAsia="Times New Roman" w:hAnsi="Times New Roman" w:cs="Times New Roman"/>
                <w:sz w:val="24"/>
              </w:rPr>
              <w:t>инфраструктура организации (обеспечение питания, отдыха, раздевалок, душевых)</w:t>
            </w:r>
          </w:p>
          <w:p w:rsidR="003A2E2C" w:rsidRPr="003C47E9" w:rsidRDefault="003A2E2C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бытовые условия работников (наличие жилья</w:t>
            </w:r>
            <w:r w:rsidR="006B7E44" w:rsidRPr="003C47E9">
              <w:rPr>
                <w:rFonts w:ascii="Times New Roman" w:eastAsia="Times New Roman" w:hAnsi="Times New Roman" w:cs="Times New Roman"/>
                <w:sz w:val="24"/>
              </w:rPr>
              <w:t>, возможность  приобретения жилья и быт техники)</w:t>
            </w:r>
          </w:p>
          <w:p w:rsidR="006B7E44" w:rsidRPr="003C47E9" w:rsidRDefault="006B7E44" w:rsidP="00E5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 xml:space="preserve">– организация досуга (спорт залы, бассейн, театр, к/театр, клубы по интересам, </w:t>
            </w:r>
          </w:p>
          <w:p w:rsidR="000C32CE" w:rsidRPr="003C47E9" w:rsidRDefault="006B7E44" w:rsidP="006B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поддержание здоровья (</w:t>
            </w:r>
            <w:r w:rsidR="000C32CE" w:rsidRPr="003C47E9">
              <w:rPr>
                <w:rFonts w:ascii="Times New Roman" w:eastAsia="Times New Roman" w:hAnsi="Times New Roman" w:cs="Times New Roman"/>
                <w:sz w:val="24"/>
              </w:rPr>
              <w:t>доля работников, поправивших свое здоровье в санаториях, домах отдыха и т. п.</w:t>
            </w:r>
            <w:r w:rsidRPr="003C47E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B26A91" w:rsidTr="005A6E67">
        <w:trPr>
          <w:trHeight w:val="1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91" w:rsidRPr="003C47E9" w:rsidRDefault="00B26A91" w:rsidP="00753F97">
            <w:pPr>
              <w:spacing w:after="0" w:line="240" w:lineRule="auto"/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Мотивация и стимулирование труда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91" w:rsidRPr="003C47E9" w:rsidRDefault="00B26A91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Анализ используемых форм и систем стимулирования</w:t>
            </w:r>
          </w:p>
          <w:p w:rsidR="00B26A91" w:rsidRPr="003C47E9" w:rsidRDefault="00B26A91" w:rsidP="00555690">
            <w:pPr>
              <w:spacing w:after="0" w:line="240" w:lineRule="auto"/>
              <w:ind w:firstLine="284"/>
            </w:pP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7E44" w:rsidRPr="003C47E9" w:rsidRDefault="006B7E44" w:rsidP="006B7E44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уровень и структура оплаты труда (премии, надбавки)</w:t>
            </w:r>
            <w:r w:rsidR="003C47E9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B7E44" w:rsidRPr="003C47E9" w:rsidRDefault="006B7E44" w:rsidP="006B7E44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моральные и материальные формы поощрения (благодарности, похвала, билеты в к/т, подарки)</w:t>
            </w:r>
            <w:r w:rsidR="003C47E9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26A91" w:rsidRPr="003C47E9" w:rsidRDefault="006B7E44" w:rsidP="006B7E44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социальный пакет, социальные программы</w:t>
            </w:r>
            <w:r w:rsidR="003C47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113A3" w:rsidTr="005A6E67">
        <w:trPr>
          <w:trHeight w:val="556"/>
        </w:trPr>
        <w:tc>
          <w:tcPr>
            <w:tcW w:w="9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3A3" w:rsidRPr="003C47E9" w:rsidRDefault="00A113A3" w:rsidP="00753F97">
            <w:pPr>
              <w:spacing w:after="0" w:line="240" w:lineRule="auto"/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Трудовые отношения в коллективе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3A3" w:rsidRPr="003C47E9" w:rsidRDefault="00A113A3" w:rsidP="003C47E9">
            <w:pPr>
              <w:spacing w:after="0" w:line="240" w:lineRule="auto"/>
              <w:jc w:val="both"/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1)Диагностика соци</w:t>
            </w:r>
            <w:r w:rsidR="003C47E9">
              <w:rPr>
                <w:rFonts w:ascii="Times New Roman" w:eastAsia="Times New Roman" w:hAnsi="Times New Roman" w:cs="Times New Roman"/>
                <w:sz w:val="24"/>
              </w:rPr>
              <w:t>ально-психологического климата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13A3" w:rsidRPr="003C47E9" w:rsidRDefault="00A113A3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r w:rsidR="003C47E9" w:rsidRPr="003C47E9">
              <w:rPr>
                <w:rFonts w:ascii="Times New Roman" w:eastAsia="Times New Roman" w:hAnsi="Times New Roman" w:cs="Times New Roman"/>
                <w:sz w:val="24"/>
              </w:rPr>
              <w:t>иологический</w:t>
            </w:r>
            <w:r w:rsidRPr="003C47E9">
              <w:rPr>
                <w:rFonts w:ascii="Times New Roman" w:eastAsia="Times New Roman" w:hAnsi="Times New Roman" w:cs="Times New Roman"/>
                <w:sz w:val="24"/>
              </w:rPr>
              <w:t xml:space="preserve"> опрос при необходимости</w:t>
            </w:r>
            <w:r w:rsidR="003C47E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C47E9" w:rsidRPr="003C47E9">
              <w:rPr>
                <w:rFonts w:ascii="Times New Roman" w:eastAsia="Times New Roman" w:hAnsi="Times New Roman" w:cs="Times New Roman"/>
                <w:sz w:val="24"/>
              </w:rPr>
              <w:t xml:space="preserve"> оценка уровня социальной напряженности в организации, сопротивление переменам</w:t>
            </w:r>
          </w:p>
        </w:tc>
      </w:tr>
      <w:tr w:rsidR="00A113A3" w:rsidTr="005A6E67">
        <w:trPr>
          <w:trHeight w:val="897"/>
        </w:trPr>
        <w:tc>
          <w:tcPr>
            <w:tcW w:w="9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3A3" w:rsidRPr="003C47E9" w:rsidRDefault="00A113A3" w:rsidP="008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3A3" w:rsidRPr="003C47E9" w:rsidRDefault="00A113A3" w:rsidP="00A1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2)Диагностика организационной культуры, типа управленческой команды, оценка уровня соответствия целям и специфике организации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FFA" w:rsidRPr="003C47E9" w:rsidRDefault="00015FFA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– наличие миссии, целей и ценностей, символы и традиции (изучение сайта, информационных стендов, рекламной продукции, брошюр и т.п.)</w:t>
            </w:r>
          </w:p>
          <w:p w:rsidR="00015FFA" w:rsidRPr="003C47E9" w:rsidRDefault="00015FFA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 xml:space="preserve">– план событийных (корпоративных) мероприятий </w:t>
            </w:r>
          </w:p>
          <w:p w:rsidR="00A113A3" w:rsidRPr="003C47E9" w:rsidRDefault="003C47E9" w:rsidP="008C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47E9">
              <w:rPr>
                <w:rFonts w:ascii="Times New Roman" w:eastAsia="Times New Roman" w:hAnsi="Times New Roman" w:cs="Times New Roman"/>
                <w:sz w:val="24"/>
              </w:rPr>
              <w:t>Социологический</w:t>
            </w:r>
            <w:r w:rsidR="00A113A3" w:rsidRPr="003C47E9">
              <w:rPr>
                <w:rFonts w:ascii="Times New Roman" w:eastAsia="Times New Roman" w:hAnsi="Times New Roman" w:cs="Times New Roman"/>
                <w:sz w:val="24"/>
              </w:rPr>
              <w:t xml:space="preserve"> опрос при необходимости</w:t>
            </w:r>
          </w:p>
        </w:tc>
      </w:tr>
    </w:tbl>
    <w:p w:rsidR="00102595" w:rsidRDefault="00102595"/>
    <w:p w:rsidR="00D55C02" w:rsidRDefault="00D55C02"/>
    <w:p w:rsidR="00D55C02" w:rsidRDefault="00D55C02">
      <w:bookmarkStart w:id="0" w:name="_GoBack"/>
      <w:bookmarkEnd w:id="0"/>
    </w:p>
    <w:p w:rsidR="00D55C02" w:rsidRPr="00D55C02" w:rsidRDefault="00D55C02">
      <w:pPr>
        <w:rPr>
          <w:rFonts w:ascii="Times New Roman" w:hAnsi="Times New Roman" w:cs="Times New Roman"/>
          <w:u w:val="single"/>
        </w:rPr>
      </w:pPr>
      <w:r w:rsidRPr="00D55C02">
        <w:rPr>
          <w:rFonts w:ascii="Times New Roman" w:hAnsi="Times New Roman" w:cs="Times New Roman"/>
          <w:u w:val="single"/>
        </w:rPr>
        <w:t xml:space="preserve">Составитель </w:t>
      </w:r>
      <w:r w:rsidRPr="00D55C02">
        <w:rPr>
          <w:rFonts w:ascii="Times New Roman" w:hAnsi="Times New Roman" w:cs="Times New Roman"/>
          <w:i/>
          <w:u w:val="single"/>
        </w:rPr>
        <w:t>Масилова Марина Григорьевна</w:t>
      </w:r>
    </w:p>
    <w:sectPr w:rsidR="00D55C02" w:rsidRPr="00D55C02" w:rsidSect="00301EEC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2E96"/>
    <w:multiLevelType w:val="hybridMultilevel"/>
    <w:tmpl w:val="5340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594F"/>
    <w:multiLevelType w:val="hybridMultilevel"/>
    <w:tmpl w:val="4DAE7E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56177"/>
    <w:multiLevelType w:val="hybridMultilevel"/>
    <w:tmpl w:val="4B52D6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D01F1"/>
    <w:multiLevelType w:val="hybridMultilevel"/>
    <w:tmpl w:val="BE2EA010"/>
    <w:lvl w:ilvl="0" w:tplc="3C3E915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F5C82"/>
    <w:multiLevelType w:val="hybridMultilevel"/>
    <w:tmpl w:val="7EA28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D60C9"/>
    <w:multiLevelType w:val="hybridMultilevel"/>
    <w:tmpl w:val="0360C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A4"/>
    <w:rsid w:val="000077F2"/>
    <w:rsid w:val="00015C04"/>
    <w:rsid w:val="00015DCD"/>
    <w:rsid w:val="00015FFA"/>
    <w:rsid w:val="000B3205"/>
    <w:rsid w:val="000B5E67"/>
    <w:rsid w:val="000C32CE"/>
    <w:rsid w:val="000E09E3"/>
    <w:rsid w:val="00102595"/>
    <w:rsid w:val="001532AF"/>
    <w:rsid w:val="001A5F6C"/>
    <w:rsid w:val="001B3BFF"/>
    <w:rsid w:val="001B3C4F"/>
    <w:rsid w:val="001F2F32"/>
    <w:rsid w:val="002275A0"/>
    <w:rsid w:val="00255AAE"/>
    <w:rsid w:val="0027510A"/>
    <w:rsid w:val="00301967"/>
    <w:rsid w:val="00301EEC"/>
    <w:rsid w:val="00311B0D"/>
    <w:rsid w:val="003A2E2C"/>
    <w:rsid w:val="003B3664"/>
    <w:rsid w:val="003C47E9"/>
    <w:rsid w:val="003F3FB6"/>
    <w:rsid w:val="00401362"/>
    <w:rsid w:val="00413C03"/>
    <w:rsid w:val="004409DE"/>
    <w:rsid w:val="00454B63"/>
    <w:rsid w:val="004A16A4"/>
    <w:rsid w:val="004A203A"/>
    <w:rsid w:val="004C605D"/>
    <w:rsid w:val="004C6AF0"/>
    <w:rsid w:val="005079FE"/>
    <w:rsid w:val="00533E76"/>
    <w:rsid w:val="00555690"/>
    <w:rsid w:val="00561EC2"/>
    <w:rsid w:val="005A6E67"/>
    <w:rsid w:val="005D053D"/>
    <w:rsid w:val="005E22B5"/>
    <w:rsid w:val="006221F1"/>
    <w:rsid w:val="00630D41"/>
    <w:rsid w:val="006362BA"/>
    <w:rsid w:val="00642F7F"/>
    <w:rsid w:val="006B6B89"/>
    <w:rsid w:val="006B7E44"/>
    <w:rsid w:val="006C7C85"/>
    <w:rsid w:val="006D4B73"/>
    <w:rsid w:val="00745338"/>
    <w:rsid w:val="00753F97"/>
    <w:rsid w:val="00842E95"/>
    <w:rsid w:val="00867949"/>
    <w:rsid w:val="008B5942"/>
    <w:rsid w:val="008E771A"/>
    <w:rsid w:val="008F309E"/>
    <w:rsid w:val="00962160"/>
    <w:rsid w:val="00963015"/>
    <w:rsid w:val="00991053"/>
    <w:rsid w:val="00992951"/>
    <w:rsid w:val="00994F8E"/>
    <w:rsid w:val="00A015B3"/>
    <w:rsid w:val="00A113A3"/>
    <w:rsid w:val="00A4225D"/>
    <w:rsid w:val="00A764CB"/>
    <w:rsid w:val="00B153AD"/>
    <w:rsid w:val="00B26A91"/>
    <w:rsid w:val="00B73758"/>
    <w:rsid w:val="00BF3825"/>
    <w:rsid w:val="00C33319"/>
    <w:rsid w:val="00C42111"/>
    <w:rsid w:val="00C94760"/>
    <w:rsid w:val="00CF52DF"/>
    <w:rsid w:val="00D014BF"/>
    <w:rsid w:val="00D014DB"/>
    <w:rsid w:val="00D01B75"/>
    <w:rsid w:val="00D153C8"/>
    <w:rsid w:val="00D41219"/>
    <w:rsid w:val="00D55C02"/>
    <w:rsid w:val="00D55EA5"/>
    <w:rsid w:val="00D70A5C"/>
    <w:rsid w:val="00DB437A"/>
    <w:rsid w:val="00DF0C48"/>
    <w:rsid w:val="00E25C86"/>
    <w:rsid w:val="00E549C7"/>
    <w:rsid w:val="00E83CAD"/>
    <w:rsid w:val="00EA6EBA"/>
    <w:rsid w:val="00EC1823"/>
    <w:rsid w:val="00EE62AE"/>
    <w:rsid w:val="00F25EFB"/>
    <w:rsid w:val="00F35BFB"/>
    <w:rsid w:val="00F46CAA"/>
    <w:rsid w:val="00F839EF"/>
    <w:rsid w:val="00FD1530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C3B9D-AEAC-431F-999E-396A10A9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2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B6"/>
    <w:pPr>
      <w:ind w:left="720"/>
      <w:contextualSpacing/>
    </w:pPr>
  </w:style>
  <w:style w:type="table" w:styleId="a4">
    <w:name w:val="Table Grid"/>
    <w:basedOn w:val="a1"/>
    <w:uiPriority w:val="59"/>
    <w:rsid w:val="00DB4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1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Masilova</dc:creator>
  <cp:lastModifiedBy>Серова Анна</cp:lastModifiedBy>
  <cp:revision>4</cp:revision>
  <dcterms:created xsi:type="dcterms:W3CDTF">2018-10-08T04:14:00Z</dcterms:created>
  <dcterms:modified xsi:type="dcterms:W3CDTF">2018-10-08T05:07:00Z</dcterms:modified>
</cp:coreProperties>
</file>