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E70FF3">
        <w:rPr>
          <w:bCs/>
          <w:spacing w:val="13"/>
          <w:sz w:val="26"/>
          <w:szCs w:val="26"/>
          <w:u w:val="single"/>
        </w:rPr>
        <w:t>24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3122A9">
        <w:rPr>
          <w:bCs/>
          <w:spacing w:val="13"/>
          <w:sz w:val="26"/>
          <w:szCs w:val="26"/>
          <w:u w:val="single"/>
        </w:rPr>
        <w:t>апреля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3122A9">
        <w:rPr>
          <w:bCs/>
          <w:spacing w:val="13"/>
          <w:sz w:val="26"/>
          <w:szCs w:val="26"/>
          <w:u w:val="single"/>
        </w:rPr>
        <w:t>3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3122A9" w:rsidRPr="00C455D9" w:rsidRDefault="003122A9" w:rsidP="003122A9">
      <w:pPr>
        <w:ind w:firstLine="709"/>
        <w:jc w:val="both"/>
        <w:rPr>
          <w:sz w:val="26"/>
          <w:szCs w:val="26"/>
        </w:rPr>
      </w:pPr>
      <w:r w:rsidRPr="00C455D9">
        <w:rPr>
          <w:sz w:val="26"/>
          <w:szCs w:val="26"/>
        </w:rPr>
        <w:t>Рассмотрение уведомлений работников ФГБОУ ВО «ВВГУ»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12983" w:rsidRPr="00082363" w:rsidRDefault="00012983" w:rsidP="00012983">
      <w:pPr>
        <w:ind w:firstLine="709"/>
        <w:jc w:val="both"/>
        <w:rPr>
          <w:sz w:val="26"/>
          <w:szCs w:val="26"/>
        </w:rPr>
      </w:pPr>
      <w:r w:rsidRPr="00082363">
        <w:rPr>
          <w:color w:val="000000"/>
          <w:sz w:val="26"/>
          <w:szCs w:val="26"/>
          <w:shd w:val="clear" w:color="auto" w:fill="FFFFFF"/>
        </w:rPr>
        <w:t>В соответствии со ст. 11 Федерального закона № 273-ФЗ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12983" w:rsidRDefault="00012983" w:rsidP="0001298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</w:t>
      </w:r>
      <w:r w:rsidRPr="00082363">
        <w:rPr>
          <w:color w:val="000000"/>
          <w:sz w:val="26"/>
          <w:szCs w:val="26"/>
        </w:rPr>
        <w:t xml:space="preserve">елесообразно рассмотреть возможность изменения подчиненности или замещения одним из </w:t>
      </w:r>
      <w:r>
        <w:rPr>
          <w:color w:val="000000"/>
          <w:sz w:val="26"/>
          <w:szCs w:val="26"/>
        </w:rPr>
        <w:t>работников</w:t>
      </w:r>
      <w:r w:rsidRPr="00082363">
        <w:rPr>
          <w:color w:val="000000"/>
          <w:sz w:val="26"/>
          <w:szCs w:val="26"/>
        </w:rPr>
        <w:t xml:space="preserve"> другой должности, что исключит наличие у таких лиц личной заинтересованности при исполнении своих должностных обязанностей.</w:t>
      </w:r>
      <w:r w:rsidRPr="00500E06">
        <w:rPr>
          <w:color w:val="000000"/>
          <w:sz w:val="26"/>
          <w:szCs w:val="26"/>
        </w:rPr>
        <w:t xml:space="preserve"> </w:t>
      </w:r>
    </w:p>
    <w:p w:rsidR="00012983" w:rsidRDefault="00012983" w:rsidP="00012983">
      <w:pPr>
        <w:ind w:firstLine="709"/>
        <w:jc w:val="both"/>
        <w:rPr>
          <w:sz w:val="26"/>
          <w:szCs w:val="26"/>
        </w:rPr>
      </w:pPr>
      <w:r w:rsidRPr="00082363">
        <w:rPr>
          <w:color w:val="000000"/>
          <w:sz w:val="26"/>
          <w:szCs w:val="26"/>
        </w:rPr>
        <w:t>В случае невозможности исключить подчиненность (подконтрольность) сотрудников, являющихся родственниками</w:t>
      </w:r>
      <w:r>
        <w:rPr>
          <w:color w:val="000000"/>
          <w:sz w:val="26"/>
          <w:szCs w:val="26"/>
        </w:rPr>
        <w:t>,</w:t>
      </w:r>
      <w:r w:rsidRPr="0091551A">
        <w:rPr>
          <w:color w:val="000000"/>
          <w:sz w:val="26"/>
          <w:szCs w:val="26"/>
        </w:rPr>
        <w:t xml:space="preserve"> </w:t>
      </w:r>
      <w:r w:rsidRPr="00082363">
        <w:rPr>
          <w:color w:val="000000"/>
          <w:sz w:val="26"/>
          <w:szCs w:val="26"/>
        </w:rPr>
        <w:t>необходимо передать отдельные полномочия лица, осуществляющего контрольные функции или руководство в отношении своего родственника</w:t>
      </w:r>
      <w:r>
        <w:rPr>
          <w:color w:val="000000"/>
          <w:sz w:val="26"/>
          <w:szCs w:val="26"/>
        </w:rPr>
        <w:t>,</w:t>
      </w:r>
      <w:r w:rsidRPr="000823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 установить</w:t>
      </w:r>
      <w:r w:rsidRPr="00082363">
        <w:rPr>
          <w:color w:val="000000"/>
          <w:sz w:val="26"/>
          <w:szCs w:val="26"/>
        </w:rPr>
        <w:t xml:space="preserve"> дополнительн</w:t>
      </w:r>
      <w:r>
        <w:rPr>
          <w:color w:val="000000"/>
          <w:sz w:val="26"/>
          <w:szCs w:val="26"/>
        </w:rPr>
        <w:t>ый</w:t>
      </w:r>
      <w:r w:rsidRPr="00082363">
        <w:rPr>
          <w:color w:val="000000"/>
          <w:sz w:val="26"/>
          <w:szCs w:val="26"/>
        </w:rPr>
        <w:t xml:space="preserve"> контрол</w:t>
      </w:r>
      <w:r>
        <w:rPr>
          <w:color w:val="000000"/>
          <w:sz w:val="26"/>
          <w:szCs w:val="26"/>
        </w:rPr>
        <w:t>ь</w:t>
      </w:r>
      <w:r w:rsidRPr="00082363">
        <w:rPr>
          <w:color w:val="000000"/>
          <w:sz w:val="26"/>
          <w:szCs w:val="26"/>
        </w:rPr>
        <w:t xml:space="preserve"> за ними со стороны вышестоящего руководства.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FC691C" w:rsidRPr="00082363" w:rsidRDefault="009F70C7" w:rsidP="00FC69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C691C" w:rsidRPr="00082363">
        <w:rPr>
          <w:sz w:val="26"/>
          <w:szCs w:val="26"/>
        </w:rPr>
        <w:t>В рассматриваемом случае содержатся факты наличия личной заинтересованности работников,</w:t>
      </w:r>
      <w:r w:rsidR="00FC691C">
        <w:rPr>
          <w:sz w:val="26"/>
          <w:szCs w:val="26"/>
        </w:rPr>
        <w:t xml:space="preserve"> находящихся в близком родстве,</w:t>
      </w:r>
      <w:r w:rsidR="00FC691C" w:rsidRPr="00082363">
        <w:rPr>
          <w:sz w:val="26"/>
          <w:szCs w:val="26"/>
        </w:rPr>
        <w:t xml:space="preserve"> которая приводит или может привести к конфликту интересов.</w:t>
      </w:r>
      <w:bookmarkStart w:id="0" w:name="_GoBack"/>
      <w:bookmarkEnd w:id="0"/>
    </w:p>
    <w:p w:rsidR="00FC691C" w:rsidRPr="00082363" w:rsidRDefault="00FC691C" w:rsidP="00FC691C">
      <w:pPr>
        <w:pStyle w:val="abzas"/>
        <w:ind w:firstLine="709"/>
        <w:rPr>
          <w:sz w:val="26"/>
          <w:szCs w:val="26"/>
        </w:rPr>
      </w:pPr>
      <w:r w:rsidRPr="00082363">
        <w:rPr>
          <w:sz w:val="26"/>
          <w:szCs w:val="26"/>
        </w:rPr>
        <w:t>2. В качестве мер в целях урегулирования конфликта интересов предлагается перевод одного из работников на должность, предусматривающую выполнение функциональных обязанностей, не связанных с конфликтом интересов, в соответствии с Трудовым кодексом РФ.</w:t>
      </w:r>
      <w:r>
        <w:rPr>
          <w:sz w:val="26"/>
          <w:szCs w:val="26"/>
        </w:rPr>
        <w:t xml:space="preserve"> </w:t>
      </w:r>
    </w:p>
    <w:p w:rsidR="00FC691C" w:rsidRDefault="00FC691C" w:rsidP="00FC691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082363">
        <w:rPr>
          <w:sz w:val="26"/>
          <w:szCs w:val="26"/>
        </w:rPr>
        <w:t>3. С п</w:t>
      </w:r>
      <w:r>
        <w:rPr>
          <w:sz w:val="26"/>
          <w:szCs w:val="26"/>
        </w:rPr>
        <w:t>ротоколом ознакомить работников.</w:t>
      </w:r>
    </w:p>
    <w:p w:rsidR="00FC691C" w:rsidRPr="00082363" w:rsidRDefault="00FC691C" w:rsidP="00FC691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082363">
        <w:rPr>
          <w:sz w:val="26"/>
          <w:szCs w:val="26"/>
        </w:rPr>
        <w:t>4. Результаты решения комиссии доложить ректору</w:t>
      </w:r>
      <w:r>
        <w:rPr>
          <w:sz w:val="26"/>
          <w:szCs w:val="26"/>
        </w:rPr>
        <w:t>.</w:t>
      </w:r>
    </w:p>
    <w:p w:rsidR="00BA2511" w:rsidRDefault="00BA2511" w:rsidP="00FC691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298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2A9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9F70C7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C691C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1A90-77AA-4E3E-8A02-0C795902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5</cp:revision>
  <cp:lastPrinted>2023-03-31T01:24:00Z</cp:lastPrinted>
  <dcterms:created xsi:type="dcterms:W3CDTF">2023-04-05T04:47:00Z</dcterms:created>
  <dcterms:modified xsi:type="dcterms:W3CDTF">2023-07-19T06:48:00Z</dcterms:modified>
</cp:coreProperties>
</file>